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5206" w14:textId="77777777" w:rsidR="003C2C5F" w:rsidRDefault="003C2C5F" w:rsidP="003C2C5F">
      <w:pPr>
        <w:spacing w:line="204" w:lineRule="auto"/>
        <w:jc w:val="right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PROJEKT</w:t>
      </w:r>
    </w:p>
    <w:p w14:paraId="7802A12B" w14:textId="03BC6FEF" w:rsidR="003C2C5F" w:rsidRDefault="003C2C5F" w:rsidP="003C2C5F">
      <w:pPr>
        <w:spacing w:before="36" w:line="208" w:lineRule="auto"/>
        <w:ind w:left="3384"/>
        <w:rPr>
          <w:rFonts w:ascii="Times New Roman" w:hAnsi="Times New Roman"/>
          <w:b/>
          <w:color w:val="000000"/>
          <w:spacing w:val="16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 xml:space="preserve">UCHWAŁA NR </w:t>
      </w:r>
      <w:proofErr w:type="gramStart"/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>…….</w:t>
      </w:r>
      <w:proofErr w:type="gramEnd"/>
      <w:r>
        <w:rPr>
          <w:rFonts w:ascii="Times New Roman" w:hAnsi="Times New Roman"/>
          <w:b/>
          <w:color w:val="000000"/>
          <w:spacing w:val="16"/>
          <w:w w:val="110"/>
          <w:lang w:val="pl-PL"/>
        </w:rPr>
        <w:t>./201</w:t>
      </w:r>
      <w:r w:rsidR="00315C05">
        <w:rPr>
          <w:rFonts w:ascii="Times New Roman" w:hAnsi="Times New Roman"/>
          <w:b/>
          <w:color w:val="000000"/>
          <w:spacing w:val="16"/>
          <w:w w:val="110"/>
          <w:lang w:val="pl-PL"/>
        </w:rPr>
        <w:t>9</w:t>
      </w:r>
    </w:p>
    <w:p w14:paraId="17EDEB88" w14:textId="77777777" w:rsidR="003C2C5F" w:rsidRDefault="003C2C5F" w:rsidP="003C2C5F">
      <w:pPr>
        <w:spacing w:before="72" w:line="208" w:lineRule="auto"/>
        <w:ind w:left="2592"/>
        <w:rPr>
          <w:rFonts w:ascii="Times New Roman" w:hAnsi="Times New Roman"/>
          <w:b/>
          <w:color w:val="000000"/>
          <w:spacing w:val="-2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10"/>
          <w:lang w:val="pl-PL"/>
        </w:rPr>
        <w:t>RADY GMINY W BESTWINIE</w:t>
      </w:r>
    </w:p>
    <w:p w14:paraId="1D716C18" w14:textId="0A81CCCF" w:rsidR="003C2C5F" w:rsidRDefault="003C2C5F" w:rsidP="003C2C5F">
      <w:pPr>
        <w:tabs>
          <w:tab w:val="right" w:pos="5630"/>
        </w:tabs>
        <w:spacing w:before="72" w:line="208" w:lineRule="auto"/>
        <w:ind w:left="3384"/>
        <w:rPr>
          <w:rFonts w:ascii="Times New Roman" w:hAnsi="Times New Roman"/>
          <w:color w:val="000000"/>
          <w:w w:val="110"/>
          <w:lang w:val="pl-PL"/>
        </w:rPr>
      </w:pPr>
      <w:r>
        <w:rPr>
          <w:rFonts w:ascii="Times New Roman" w:hAnsi="Times New Roman"/>
          <w:color w:val="000000"/>
          <w:w w:val="110"/>
          <w:lang w:val="pl-PL"/>
        </w:rPr>
        <w:t>z dnia</w:t>
      </w:r>
      <w:r>
        <w:rPr>
          <w:rFonts w:ascii="Times New Roman" w:hAnsi="Times New Roman"/>
          <w:color w:val="000000"/>
          <w:w w:val="110"/>
          <w:lang w:val="pl-PL"/>
        </w:rPr>
        <w:tab/>
        <w:t>……………201</w:t>
      </w:r>
      <w:r w:rsidR="00315C05">
        <w:rPr>
          <w:rFonts w:ascii="Times New Roman" w:hAnsi="Times New Roman"/>
          <w:color w:val="000000"/>
          <w:w w:val="110"/>
          <w:lang w:val="pl-PL"/>
        </w:rPr>
        <w:t>9</w:t>
      </w:r>
      <w:r>
        <w:rPr>
          <w:rFonts w:ascii="Times New Roman" w:hAnsi="Times New Roman"/>
          <w:color w:val="000000"/>
          <w:w w:val="110"/>
          <w:lang w:val="pl-PL"/>
        </w:rPr>
        <w:t xml:space="preserve"> r.</w:t>
      </w:r>
    </w:p>
    <w:p w14:paraId="234C843A" w14:textId="00B5AD83" w:rsidR="003C2C5F" w:rsidRDefault="003C2C5F" w:rsidP="003C2C5F">
      <w:pPr>
        <w:spacing w:before="216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w sprawie określenia wykazu kąpielisk na terenie Gminy Bestwina</w:t>
      </w:r>
    </w:p>
    <w:p w14:paraId="49795EB1" w14:textId="77777777" w:rsidR="003C2C5F" w:rsidRDefault="003C2C5F" w:rsidP="003C2C5F">
      <w:pPr>
        <w:spacing w:before="216"/>
        <w:jc w:val="center"/>
        <w:rPr>
          <w:rFonts w:ascii="Times New Roman" w:hAnsi="Times New Roman"/>
          <w:b/>
          <w:color w:val="000000"/>
          <w:w w:val="110"/>
          <w:lang w:val="pl-PL"/>
        </w:rPr>
      </w:pPr>
    </w:p>
    <w:p w14:paraId="503279ED" w14:textId="0EE0E53C" w:rsidR="003C2C5F" w:rsidRDefault="003C2C5F" w:rsidP="003C2C5F">
      <w:pPr>
        <w:pStyle w:val="Default"/>
        <w:jc w:val="both"/>
        <w:rPr>
          <w:rFonts w:ascii="Times New Roman" w:hAnsi="Times New Roman" w:cs="Times New Roman"/>
        </w:rPr>
      </w:pPr>
      <w:r w:rsidRPr="008D0A4C">
        <w:rPr>
          <w:rFonts w:ascii="Times New Roman" w:hAnsi="Times New Roman" w:cs="Times New Roman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</w:rPr>
        <w:br/>
      </w:r>
      <w:r w:rsidRPr="008D0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j.t. </w:t>
      </w:r>
      <w:r w:rsidRPr="008D0A4C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7 r., poz. 1875</w:t>
      </w:r>
      <w:r w:rsidR="00C9620F">
        <w:rPr>
          <w:rFonts w:ascii="Times New Roman" w:hAnsi="Times New Roman" w:cs="Times New Roman"/>
        </w:rPr>
        <w:t xml:space="preserve"> ze zm.</w:t>
      </w:r>
      <w:r w:rsidRPr="008D0A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art.37 ust.2</w:t>
      </w:r>
      <w:r w:rsidRPr="0002787B">
        <w:t xml:space="preserve"> </w:t>
      </w:r>
      <w:r>
        <w:rPr>
          <w:rFonts w:ascii="Times New Roman" w:hAnsi="Times New Roman" w:cs="Times New Roman"/>
        </w:rPr>
        <w:t>u</w:t>
      </w:r>
      <w:r w:rsidRPr="0002787B">
        <w:rPr>
          <w:rFonts w:ascii="Times New Roman" w:hAnsi="Times New Roman" w:cs="Times New Roman"/>
        </w:rPr>
        <w:t>stawy z dnia 20 lipca 2017r. prawo wodne (</w:t>
      </w:r>
      <w:r>
        <w:rPr>
          <w:rFonts w:ascii="Times New Roman" w:hAnsi="Times New Roman" w:cs="Times New Roman"/>
        </w:rPr>
        <w:t xml:space="preserve">j.t. </w:t>
      </w:r>
      <w:r w:rsidRPr="0002787B">
        <w:rPr>
          <w:rFonts w:ascii="Times New Roman" w:hAnsi="Times New Roman" w:cs="Times New Roman"/>
        </w:rPr>
        <w:t>Dz.U. z 2017r., poz.1566</w:t>
      </w:r>
      <w:r w:rsidR="00C9620F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64C6FAFF" w14:textId="77777777" w:rsidR="00C9620F" w:rsidRDefault="00C9620F" w:rsidP="003C2C5F">
      <w:pPr>
        <w:pStyle w:val="Default"/>
        <w:jc w:val="both"/>
        <w:rPr>
          <w:rFonts w:ascii="Times New Roman" w:hAnsi="Times New Roman" w:cs="Times New Roman"/>
        </w:rPr>
      </w:pPr>
    </w:p>
    <w:p w14:paraId="3B7C59D5" w14:textId="77777777" w:rsidR="003C2C5F" w:rsidRDefault="003C2C5F" w:rsidP="003C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Bestwina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uchwala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8F06F6" w14:textId="77777777" w:rsidR="003C2C5F" w:rsidRDefault="003C2C5F" w:rsidP="003C2C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AE942" w14:textId="77777777" w:rsidR="003C2C5F" w:rsidRPr="00FD6622" w:rsidRDefault="003C2C5F" w:rsidP="003C2C5F">
      <w:pPr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 w:rsidRPr="00FD6622">
        <w:rPr>
          <w:rFonts w:ascii="Times New Roman" w:hAnsi="Times New Roman"/>
          <w:b/>
          <w:color w:val="000000"/>
          <w:w w:val="110"/>
          <w:lang w:val="pl-PL"/>
        </w:rPr>
        <w:t>§ 1.</w:t>
      </w:r>
    </w:p>
    <w:p w14:paraId="6BA32CF1" w14:textId="77777777" w:rsidR="003C2C5F" w:rsidRPr="003E0D03" w:rsidRDefault="003C2C5F" w:rsidP="003C2C5F">
      <w:pPr>
        <w:numPr>
          <w:ilvl w:val="0"/>
          <w:numId w:val="1"/>
        </w:numPr>
        <w:tabs>
          <w:tab w:val="clear" w:pos="216"/>
          <w:tab w:val="decimal" w:pos="288"/>
        </w:tabs>
        <w:spacing w:before="72" w:line="283" w:lineRule="auto"/>
        <w:ind w:left="0" w:firstLine="72"/>
        <w:jc w:val="both"/>
        <w:rPr>
          <w:rFonts w:ascii="Times New Roman" w:hAnsi="Times New Roman"/>
          <w:color w:val="000000"/>
          <w:spacing w:val="5"/>
          <w:w w:val="110"/>
          <w:lang w:val="pl-PL"/>
        </w:rPr>
      </w:pPr>
      <w:r>
        <w:rPr>
          <w:rFonts w:ascii="Times New Roman" w:hAnsi="Times New Roman"/>
          <w:color w:val="000000"/>
          <w:spacing w:val="5"/>
          <w:w w:val="110"/>
          <w:lang w:val="pl-PL"/>
        </w:rPr>
        <w:t xml:space="preserve">Określa się wykaz kąpielisk na terenie Gminy Bestwina na rok 2018, obejmujący </w:t>
      </w:r>
      <w:r>
        <w:rPr>
          <w:rFonts w:ascii="Times New Roman" w:hAnsi="Times New Roman"/>
          <w:color w:val="000000"/>
          <w:spacing w:val="-1"/>
          <w:w w:val="110"/>
          <w:lang w:val="pl-PL"/>
        </w:rPr>
        <w:t>kąpielisko na terenie Ośrodka Rekreacji i Sportów Wodnych w Kaniowie o długości linii brzegowej 25 m i o następujących współrzędnych:</w:t>
      </w:r>
    </w:p>
    <w:p w14:paraId="6DFFFA95" w14:textId="77777777" w:rsidR="003C2C5F" w:rsidRPr="003E0D03" w:rsidRDefault="003C2C5F" w:rsidP="003C2C5F">
      <w:pPr>
        <w:tabs>
          <w:tab w:val="decimal" w:pos="216"/>
          <w:tab w:val="decimal" w:pos="288"/>
        </w:tabs>
        <w:spacing w:before="72" w:line="283" w:lineRule="auto"/>
        <w:jc w:val="both"/>
        <w:rPr>
          <w:rFonts w:ascii="Times New Roman" w:hAnsi="Times New Roman" w:cs="Times New Roman"/>
          <w:b/>
          <w:color w:val="000000"/>
          <w:spacing w:val="5"/>
          <w:w w:val="110"/>
          <w:sz w:val="24"/>
          <w:szCs w:val="24"/>
          <w:lang w:val="pl-PL"/>
        </w:rPr>
      </w:pPr>
      <w:r w:rsidRPr="003E0D03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>początek pomostu</w:t>
      </w:r>
      <w:r w:rsidRPr="003E0D03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>:</w:t>
      </w:r>
      <w:r w:rsidRPr="003E0D03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ab/>
      </w:r>
      <w:r w:rsidRPr="003E0D03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ab/>
      </w:r>
      <w:r w:rsidRPr="003E0D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49°55'32.2"N</w:t>
      </w:r>
      <w:r w:rsidRPr="003E0D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3E0D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ab/>
        <w:t>19°02'07.9"E</w:t>
      </w:r>
      <w:r w:rsidRPr="003E0D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br/>
      </w:r>
      <w:r w:rsidRPr="003E0D03">
        <w:rPr>
          <w:rFonts w:ascii="Times New Roman" w:hAnsi="Times New Roman"/>
          <w:b/>
          <w:color w:val="000000"/>
          <w:spacing w:val="5"/>
          <w:w w:val="110"/>
          <w:sz w:val="24"/>
          <w:szCs w:val="24"/>
          <w:lang w:val="pl-PL"/>
        </w:rPr>
        <w:t>-</w:t>
      </w:r>
      <w:r w:rsidRPr="003E0D03">
        <w:rPr>
          <w:b/>
          <w:color w:val="000000"/>
          <w:spacing w:val="5"/>
          <w:w w:val="110"/>
          <w:sz w:val="24"/>
          <w:szCs w:val="24"/>
        </w:rPr>
        <w:t xml:space="preserve"> </w:t>
      </w:r>
      <w:r w:rsidRPr="003E0D03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>skrajna pomostu</w:t>
      </w:r>
      <w:r w:rsidRPr="00756094">
        <w:rPr>
          <w:rFonts w:ascii="Times New Roman" w:hAnsi="Times New Roman"/>
          <w:color w:val="000000"/>
          <w:spacing w:val="5"/>
          <w:w w:val="110"/>
          <w:sz w:val="24"/>
          <w:szCs w:val="24"/>
          <w:lang w:val="pl-PL"/>
        </w:rPr>
        <w:t>:</w:t>
      </w:r>
      <w:r>
        <w:rPr>
          <w:color w:val="000000"/>
          <w:spacing w:val="5"/>
          <w:w w:val="110"/>
          <w:sz w:val="24"/>
          <w:szCs w:val="24"/>
        </w:rPr>
        <w:tab/>
      </w:r>
      <w:r w:rsidRPr="003E0D03">
        <w:rPr>
          <w:color w:val="000000"/>
          <w:spacing w:val="5"/>
          <w:w w:val="110"/>
          <w:sz w:val="24"/>
          <w:szCs w:val="24"/>
        </w:rPr>
        <w:tab/>
      </w:r>
      <w:r w:rsidRPr="003E0D03">
        <w:rPr>
          <w:color w:val="000000"/>
          <w:spacing w:val="5"/>
          <w:w w:val="110"/>
          <w:sz w:val="24"/>
          <w:szCs w:val="24"/>
        </w:rPr>
        <w:tab/>
      </w:r>
      <w:r w:rsidRPr="003E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49°55'32.7"N     </w:t>
      </w:r>
      <w:r w:rsidRPr="003E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19°02'06.8"E</w:t>
      </w:r>
    </w:p>
    <w:p w14:paraId="103D08AA" w14:textId="77777777" w:rsidR="003C2C5F" w:rsidRPr="003E0D03" w:rsidRDefault="003C2C5F" w:rsidP="003C2C5F">
      <w:pPr>
        <w:pStyle w:val="Nagwek1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3E0D03">
        <w:rPr>
          <w:color w:val="000000" w:themeColor="text1"/>
          <w:sz w:val="24"/>
          <w:szCs w:val="24"/>
        </w:rPr>
        <w:t xml:space="preserve">- </w:t>
      </w:r>
      <w:r w:rsidRPr="003E0D03">
        <w:rPr>
          <w:b w:val="0"/>
          <w:color w:val="000000" w:themeColor="text1"/>
          <w:sz w:val="24"/>
          <w:szCs w:val="24"/>
        </w:rPr>
        <w:t xml:space="preserve">skrajna pomostu: </w:t>
      </w:r>
      <w:r w:rsidRPr="003E0D03">
        <w:rPr>
          <w:b w:val="0"/>
          <w:color w:val="000000" w:themeColor="text1"/>
          <w:sz w:val="24"/>
          <w:szCs w:val="24"/>
        </w:rPr>
        <w:tab/>
      </w:r>
      <w:r w:rsidRPr="003E0D03"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3E0D03">
        <w:rPr>
          <w:color w:val="000000" w:themeColor="text1"/>
          <w:sz w:val="24"/>
          <w:szCs w:val="24"/>
        </w:rPr>
        <w:t xml:space="preserve">49°55'32.0"N     </w:t>
      </w:r>
      <w:r w:rsidRPr="003E0D03">
        <w:rPr>
          <w:color w:val="000000" w:themeColor="text1"/>
          <w:sz w:val="24"/>
          <w:szCs w:val="24"/>
        </w:rPr>
        <w:tab/>
        <w:t>19°02'06.0"E</w:t>
      </w:r>
    </w:p>
    <w:p w14:paraId="10820FD8" w14:textId="77777777" w:rsidR="003C2C5F" w:rsidRDefault="003C2C5F" w:rsidP="003C2C5F">
      <w:pPr>
        <w:pStyle w:val="Nagwek1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3E0D03">
        <w:rPr>
          <w:b w:val="0"/>
          <w:color w:val="000000" w:themeColor="text1"/>
          <w:sz w:val="24"/>
          <w:szCs w:val="24"/>
        </w:rPr>
        <w:t>- koniec pomostu: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</w:r>
      <w:r w:rsidRPr="005B045F">
        <w:rPr>
          <w:color w:val="000000" w:themeColor="text1"/>
          <w:sz w:val="24"/>
          <w:szCs w:val="24"/>
        </w:rPr>
        <w:t xml:space="preserve">49°55'31.5"N </w:t>
      </w: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ab/>
      </w:r>
      <w:r w:rsidRPr="005B045F">
        <w:rPr>
          <w:color w:val="000000" w:themeColor="text1"/>
          <w:sz w:val="24"/>
          <w:szCs w:val="24"/>
        </w:rPr>
        <w:t>19°02'07.1"E</w:t>
      </w:r>
    </w:p>
    <w:p w14:paraId="68A679C7" w14:textId="77777777" w:rsidR="003C2C5F" w:rsidRDefault="003C2C5F" w:rsidP="003C2C5F">
      <w:pPr>
        <w:pStyle w:val="Nagwek1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</w:p>
    <w:p w14:paraId="559ABCDB" w14:textId="77777777" w:rsidR="003C2C5F" w:rsidRPr="003E0D03" w:rsidRDefault="003C2C5F" w:rsidP="003C2C5F">
      <w:pPr>
        <w:pStyle w:val="Nagwek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756094">
        <w:rPr>
          <w:b w:val="0"/>
          <w:bCs w:val="0"/>
          <w:color w:val="000000" w:themeColor="text1"/>
          <w:sz w:val="24"/>
          <w:szCs w:val="24"/>
        </w:rPr>
        <w:t>2.</w:t>
      </w:r>
      <w:r>
        <w:rPr>
          <w:b w:val="0"/>
          <w:color w:val="000000" w:themeColor="text1"/>
          <w:sz w:val="24"/>
          <w:szCs w:val="24"/>
        </w:rPr>
        <w:t xml:space="preserve"> Szczegółowe granice kąpieliska, o których mowa w </w:t>
      </w:r>
      <w:r w:rsidRPr="00756094">
        <w:rPr>
          <w:b w:val="0"/>
          <w:color w:val="000000"/>
          <w:w w:val="110"/>
          <w:sz w:val="24"/>
          <w:szCs w:val="24"/>
        </w:rPr>
        <w:t>§</w:t>
      </w:r>
      <w:r>
        <w:rPr>
          <w:b w:val="0"/>
          <w:color w:val="000000"/>
          <w:w w:val="110"/>
          <w:sz w:val="24"/>
          <w:szCs w:val="24"/>
        </w:rPr>
        <w:t xml:space="preserve"> 1 ust.1 określa załącznik graficzny do niniejszej uchwały.</w:t>
      </w:r>
    </w:p>
    <w:p w14:paraId="2C4BF72D" w14:textId="77777777" w:rsidR="003C2C5F" w:rsidRDefault="003C2C5F" w:rsidP="003C2C5F">
      <w:pPr>
        <w:tabs>
          <w:tab w:val="decimal" w:pos="216"/>
          <w:tab w:val="decimal" w:pos="288"/>
        </w:tabs>
        <w:spacing w:before="72" w:line="283" w:lineRule="auto"/>
        <w:jc w:val="both"/>
        <w:rPr>
          <w:rFonts w:ascii="Times New Roman" w:hAnsi="Times New Roman"/>
          <w:color w:val="000000"/>
          <w:spacing w:val="5"/>
          <w:w w:val="110"/>
          <w:lang w:val="pl-PL"/>
        </w:rPr>
      </w:pPr>
    </w:p>
    <w:p w14:paraId="7956361D" w14:textId="77777777" w:rsidR="003C2C5F" w:rsidRPr="003E0D03" w:rsidRDefault="003C2C5F" w:rsidP="003C2C5F">
      <w:pPr>
        <w:tabs>
          <w:tab w:val="decimal" w:pos="216"/>
          <w:tab w:val="decimal" w:pos="288"/>
        </w:tabs>
        <w:spacing w:before="72" w:line="283" w:lineRule="auto"/>
        <w:jc w:val="center"/>
        <w:rPr>
          <w:rFonts w:ascii="Times New Roman" w:hAnsi="Times New Roman"/>
          <w:color w:val="000000"/>
          <w:spacing w:val="5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§2.</w:t>
      </w:r>
    </w:p>
    <w:p w14:paraId="7B66DC49" w14:textId="77777777" w:rsidR="003C2C5F" w:rsidRDefault="003C2C5F" w:rsidP="003C2C5F">
      <w:pPr>
        <w:tabs>
          <w:tab w:val="decimal" w:pos="216"/>
          <w:tab w:val="decimal" w:pos="288"/>
        </w:tabs>
        <w:jc w:val="both"/>
        <w:rPr>
          <w:rFonts w:ascii="Times New Roman" w:hAnsi="Times New Roman"/>
          <w:color w:val="000000"/>
          <w:spacing w:val="1"/>
          <w:w w:val="110"/>
          <w:lang w:val="pl-PL"/>
        </w:rPr>
      </w:pPr>
      <w:r>
        <w:rPr>
          <w:rFonts w:ascii="Times New Roman" w:hAnsi="Times New Roman"/>
          <w:color w:val="000000"/>
          <w:spacing w:val="1"/>
          <w:w w:val="110"/>
          <w:lang w:val="pl-PL"/>
        </w:rPr>
        <w:t>Organizatorem kąpieliska jest Gmina Bestwina, ul. Krakowska 111, 43-512 Bestwina</w:t>
      </w:r>
      <w:r w:rsidRPr="0002787B">
        <w:rPr>
          <w:rFonts w:ascii="Times New Roman" w:hAnsi="Times New Roman"/>
          <w:color w:val="000000"/>
          <w:spacing w:val="1"/>
          <w:w w:val="110"/>
          <w:lang w:val="pl-PL"/>
        </w:rPr>
        <w:t>.</w:t>
      </w:r>
    </w:p>
    <w:p w14:paraId="0BDFDB31" w14:textId="77777777" w:rsidR="003C2C5F" w:rsidRDefault="003C2C5F" w:rsidP="003C2C5F">
      <w:pPr>
        <w:spacing w:before="360"/>
        <w:ind w:left="4320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 xml:space="preserve">§ </w:t>
      </w:r>
      <w:r>
        <w:rPr>
          <w:rFonts w:ascii="Times New Roman" w:hAnsi="Times New Roman"/>
          <w:b/>
          <w:color w:val="000000"/>
          <w:w w:val="115"/>
          <w:lang w:val="pl-PL"/>
        </w:rPr>
        <w:t>3</w:t>
      </w:r>
      <w:r>
        <w:rPr>
          <w:rFonts w:ascii="Times New Roman" w:hAnsi="Times New Roman"/>
          <w:b/>
          <w:color w:val="000000"/>
          <w:w w:val="110"/>
          <w:lang w:val="pl-PL"/>
        </w:rPr>
        <w:t>.</w:t>
      </w:r>
    </w:p>
    <w:p w14:paraId="25E8AAB0" w14:textId="77777777" w:rsidR="003C2C5F" w:rsidRDefault="003C2C5F" w:rsidP="003C2C5F">
      <w:pPr>
        <w:rPr>
          <w:rFonts w:ascii="Times New Roman" w:hAnsi="Times New Roman"/>
          <w:color w:val="000000"/>
          <w:spacing w:val="-2"/>
          <w:w w:val="110"/>
          <w:lang w:val="pl-PL"/>
        </w:rPr>
      </w:pPr>
      <w:r>
        <w:rPr>
          <w:rFonts w:ascii="Times New Roman" w:hAnsi="Times New Roman"/>
          <w:color w:val="000000"/>
          <w:spacing w:val="-2"/>
          <w:w w:val="110"/>
          <w:lang w:val="pl-PL"/>
        </w:rPr>
        <w:t>Wykonanie uchwały powierza się Wójtowi Gminy Bestwina.</w:t>
      </w:r>
    </w:p>
    <w:p w14:paraId="69E8EB24" w14:textId="77777777" w:rsidR="003C2C5F" w:rsidRDefault="003C2C5F" w:rsidP="003C2C5F">
      <w:pPr>
        <w:spacing w:before="360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§ 4.</w:t>
      </w:r>
    </w:p>
    <w:p w14:paraId="2791AFAD" w14:textId="77777777" w:rsidR="003C2C5F" w:rsidRDefault="003C2C5F" w:rsidP="003C2C5F">
      <w:pPr>
        <w:spacing w:before="36" w:line="283" w:lineRule="auto"/>
        <w:ind w:right="288"/>
        <w:rPr>
          <w:rFonts w:ascii="Times New Roman" w:hAnsi="Times New Roman"/>
          <w:color w:val="000000"/>
          <w:spacing w:val="-5"/>
          <w:w w:val="110"/>
          <w:lang w:val="pl-PL"/>
        </w:rPr>
      </w:pPr>
      <w:r>
        <w:rPr>
          <w:rFonts w:ascii="Times New Roman" w:hAnsi="Times New Roman"/>
          <w:color w:val="000000"/>
          <w:spacing w:val="-5"/>
          <w:w w:val="110"/>
          <w:lang w:val="pl-PL"/>
        </w:rPr>
        <w:t xml:space="preserve">Uchwała wchodzi w życie po upływie 14 dni od dnia ogłoszenia w Dzienniku Urzędowym </w:t>
      </w:r>
      <w:r>
        <w:rPr>
          <w:rFonts w:ascii="Times New Roman" w:hAnsi="Times New Roman"/>
          <w:color w:val="000000"/>
          <w:spacing w:val="-2"/>
          <w:w w:val="110"/>
          <w:lang w:val="pl-PL"/>
        </w:rPr>
        <w:t>Województwa Śląskiego.</w:t>
      </w:r>
    </w:p>
    <w:p w14:paraId="1B0D5365" w14:textId="77777777" w:rsidR="003C2C5F" w:rsidRPr="006622F8" w:rsidRDefault="003C2C5F" w:rsidP="003C2C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51178" w14:textId="77777777" w:rsidR="003C2C5F" w:rsidRPr="0002787B" w:rsidRDefault="003C2C5F" w:rsidP="003C2C5F">
      <w:pPr>
        <w:pStyle w:val="Default"/>
        <w:rPr>
          <w:rFonts w:ascii="Times New Roman" w:hAnsi="Times New Roman" w:cs="Times New Roman"/>
        </w:rPr>
      </w:pPr>
    </w:p>
    <w:p w14:paraId="19BC2940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62872B01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7689AC63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1AA748CE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1EA0BD9C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1796DB0C" w14:textId="25CB1C46" w:rsidR="003C2C5F" w:rsidRDefault="003C2C5F" w:rsidP="003C2C5F">
      <w:pPr>
        <w:rPr>
          <w:rFonts w:ascii="Times New Roman" w:hAnsi="Times New Roman" w:cs="Times New Roman"/>
        </w:rPr>
      </w:pPr>
    </w:p>
    <w:p w14:paraId="7C086FB6" w14:textId="6AB2817D" w:rsidR="003C2C5F" w:rsidRDefault="003C2C5F" w:rsidP="003C2C5F">
      <w:pPr>
        <w:rPr>
          <w:rFonts w:ascii="Times New Roman" w:hAnsi="Times New Roman" w:cs="Times New Roman"/>
        </w:rPr>
      </w:pPr>
    </w:p>
    <w:p w14:paraId="5D1E99A9" w14:textId="79F9CEE5" w:rsidR="003C2C5F" w:rsidRDefault="003C2C5F" w:rsidP="003C2C5F">
      <w:pPr>
        <w:rPr>
          <w:rFonts w:ascii="Times New Roman" w:hAnsi="Times New Roman" w:cs="Times New Roman"/>
        </w:rPr>
      </w:pPr>
    </w:p>
    <w:p w14:paraId="7F83139C" w14:textId="62944194" w:rsidR="003C2C5F" w:rsidRDefault="003C2C5F" w:rsidP="003C2C5F">
      <w:pPr>
        <w:rPr>
          <w:rFonts w:ascii="Times New Roman" w:hAnsi="Times New Roman" w:cs="Times New Roman"/>
        </w:rPr>
      </w:pPr>
    </w:p>
    <w:p w14:paraId="6CA4B8FC" w14:textId="06597CCF" w:rsidR="003C2C5F" w:rsidRDefault="003C2C5F" w:rsidP="003C2C5F">
      <w:pPr>
        <w:rPr>
          <w:rFonts w:ascii="Times New Roman" w:hAnsi="Times New Roman" w:cs="Times New Roman"/>
        </w:rPr>
      </w:pPr>
    </w:p>
    <w:p w14:paraId="3215BBFC" w14:textId="06D98186" w:rsidR="003C2C5F" w:rsidRDefault="003C2C5F" w:rsidP="003C2C5F">
      <w:pPr>
        <w:rPr>
          <w:rFonts w:ascii="Times New Roman" w:hAnsi="Times New Roman" w:cs="Times New Roman"/>
        </w:rPr>
      </w:pPr>
    </w:p>
    <w:p w14:paraId="614AB663" w14:textId="0A43E376" w:rsidR="003C2C5F" w:rsidRDefault="003C2C5F" w:rsidP="003C2C5F">
      <w:pPr>
        <w:rPr>
          <w:rFonts w:ascii="Times New Roman" w:hAnsi="Times New Roman" w:cs="Times New Roman"/>
        </w:rPr>
      </w:pPr>
    </w:p>
    <w:p w14:paraId="6979E421" w14:textId="77777777" w:rsidR="003C2C5F" w:rsidRDefault="003C2C5F" w:rsidP="003C2C5F">
      <w:pPr>
        <w:rPr>
          <w:rFonts w:ascii="Times New Roman" w:hAnsi="Times New Roman" w:cs="Times New Roman"/>
        </w:rPr>
      </w:pPr>
    </w:p>
    <w:p w14:paraId="115E18E1" w14:textId="77777777" w:rsidR="003C2C5F" w:rsidRDefault="003C2C5F" w:rsidP="003C2C5F">
      <w:pPr>
        <w:spacing w:line="206" w:lineRule="auto"/>
        <w:jc w:val="center"/>
        <w:rPr>
          <w:rFonts w:ascii="Times New Roman" w:hAnsi="Times New Roman"/>
          <w:b/>
          <w:color w:val="000000"/>
          <w:w w:val="110"/>
          <w:lang w:val="pl-PL"/>
        </w:rPr>
      </w:pPr>
      <w:r>
        <w:rPr>
          <w:rFonts w:ascii="Times New Roman" w:hAnsi="Times New Roman"/>
          <w:b/>
          <w:color w:val="000000"/>
          <w:w w:val="110"/>
          <w:lang w:val="pl-PL"/>
        </w:rPr>
        <w:t>Uzasadnienie</w:t>
      </w:r>
    </w:p>
    <w:p w14:paraId="740740DA" w14:textId="77777777" w:rsidR="003C2C5F" w:rsidRDefault="003C2C5F" w:rsidP="003C2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</w:p>
    <w:p w14:paraId="554FDE95" w14:textId="0FCA0B7C" w:rsidR="003C2C5F" w:rsidRDefault="003C2C5F" w:rsidP="003C2C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Ustawa Prawo Wodne na podstawie przepisu art. 37 ust. 2 nałożyła na Radę Gminy obowiązek podjęcia uchwały w sprawie wykazu kąpielisk na terenie gminy w roku 201</w:t>
      </w:r>
      <w:r w:rsidR="00390095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</w:t>
      </w:r>
    </w:p>
    <w:p w14:paraId="741AEFD7" w14:textId="603D2259" w:rsidR="003C2C5F" w:rsidRDefault="003C2C5F" w:rsidP="003C2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ab/>
        <w:t xml:space="preserve">Biorąc powyższe pod uwagę, Wójt Gminy Bestwina przygotował projekt uchwały 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br/>
        <w:t>w sprawie wykazu kąpielisk na rok 201</w:t>
      </w:r>
      <w:r w:rsidR="00390095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na terenie Gminy Bestwina.</w:t>
      </w:r>
    </w:p>
    <w:p w14:paraId="486FF2A8" w14:textId="4860DC52" w:rsidR="003C2C5F" w:rsidRDefault="003C2C5F" w:rsidP="003C2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Projekt uchwały został poddany do publicznej wiadomości w okresie od </w:t>
      </w:r>
      <w:r w:rsidR="00315C05">
        <w:rPr>
          <w:rFonts w:ascii="Times New Roman" w:hAnsi="Times New Roman"/>
          <w:color w:val="000000"/>
          <w:spacing w:val="3"/>
          <w:w w:val="105"/>
          <w:lang w:val="pl-PL"/>
        </w:rPr>
        <w:t>1</w:t>
      </w:r>
      <w:r w:rsidR="007E37C3">
        <w:rPr>
          <w:rFonts w:ascii="Times New Roman" w:hAnsi="Times New Roman"/>
          <w:color w:val="000000"/>
          <w:spacing w:val="3"/>
          <w:w w:val="105"/>
          <w:lang w:val="pl-PL"/>
        </w:rPr>
        <w:t>4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.02.201</w:t>
      </w:r>
      <w:r w:rsidR="00315C05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do </w:t>
      </w:r>
      <w:r w:rsidR="00315C05">
        <w:rPr>
          <w:rFonts w:ascii="Times New Roman" w:hAnsi="Times New Roman"/>
          <w:color w:val="000000"/>
          <w:spacing w:val="3"/>
          <w:w w:val="105"/>
          <w:lang w:val="pl-PL"/>
        </w:rPr>
        <w:t>0</w:t>
      </w:r>
      <w:r w:rsidR="007E37C3">
        <w:rPr>
          <w:rFonts w:ascii="Times New Roman" w:hAnsi="Times New Roman"/>
          <w:color w:val="000000"/>
          <w:spacing w:val="3"/>
          <w:w w:val="105"/>
          <w:lang w:val="pl-PL"/>
        </w:rPr>
        <w:t>7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.03.201</w:t>
      </w:r>
      <w:r w:rsidR="00315C05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roku.</w:t>
      </w:r>
    </w:p>
    <w:p w14:paraId="09BCF213" w14:textId="4D964D7E" w:rsidR="003C2C5F" w:rsidRDefault="003C2C5F" w:rsidP="003C2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Projekt uchwały zostanie przekazany w dniu </w:t>
      </w:r>
      <w:r w:rsidR="009C4EA8">
        <w:rPr>
          <w:rFonts w:ascii="Times New Roman" w:hAnsi="Times New Roman"/>
          <w:color w:val="000000"/>
          <w:spacing w:val="3"/>
          <w:w w:val="105"/>
          <w:lang w:val="pl-PL"/>
        </w:rPr>
        <w:t>22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>.02.201</w:t>
      </w:r>
      <w:r w:rsidR="00390095">
        <w:rPr>
          <w:rFonts w:ascii="Times New Roman" w:hAnsi="Times New Roman"/>
          <w:color w:val="000000"/>
          <w:spacing w:val="3"/>
          <w:w w:val="105"/>
          <w:lang w:val="pl-PL"/>
        </w:rPr>
        <w:t>9</w:t>
      </w:r>
      <w:r>
        <w:rPr>
          <w:rFonts w:ascii="Times New Roman" w:hAnsi="Times New Roman"/>
          <w:color w:val="000000"/>
          <w:spacing w:val="3"/>
          <w:w w:val="105"/>
          <w:lang w:val="pl-PL"/>
        </w:rPr>
        <w:t xml:space="preserve"> roku do zaopiniowania do:</w:t>
      </w:r>
    </w:p>
    <w:p w14:paraId="309F6A9E" w14:textId="77777777" w:rsidR="003C2C5F" w:rsidRDefault="003C2C5F" w:rsidP="003C2C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Wód Polskich</w:t>
      </w:r>
    </w:p>
    <w:p w14:paraId="6EC9ED36" w14:textId="77777777" w:rsidR="003C2C5F" w:rsidRDefault="003C2C5F" w:rsidP="003C2C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w w:val="105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Inspekcji Ochrony Środowiska</w:t>
      </w:r>
    </w:p>
    <w:p w14:paraId="539E2B33" w14:textId="77777777" w:rsidR="003C2C5F" w:rsidRDefault="003C2C5F" w:rsidP="003C2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lang w:val="pl-PL"/>
        </w:rPr>
        <w:t>- Państwowego Powiatowego Inspektoratu Sanitarnego.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5EC23A8" w14:textId="77777777" w:rsidR="003C2C5F" w:rsidRPr="00162572" w:rsidRDefault="003C2C5F" w:rsidP="003C2C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5C5D59C4" w14:textId="77777777" w:rsidR="00E828C7" w:rsidRDefault="009C4EA8"/>
    <w:sectPr w:rsidR="00E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7DF"/>
    <w:multiLevelType w:val="multilevel"/>
    <w:tmpl w:val="FD48591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1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E6"/>
    <w:rsid w:val="00191329"/>
    <w:rsid w:val="00315C05"/>
    <w:rsid w:val="00390095"/>
    <w:rsid w:val="003C2C5F"/>
    <w:rsid w:val="00434AD2"/>
    <w:rsid w:val="004915E6"/>
    <w:rsid w:val="007E37C3"/>
    <w:rsid w:val="009058C2"/>
    <w:rsid w:val="009C4EA8"/>
    <w:rsid w:val="00B62C39"/>
    <w:rsid w:val="00C9620F"/>
    <w:rsid w:val="00E03849"/>
    <w:rsid w:val="00E7161D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E5F4"/>
  <w15:chartTrackingRefBased/>
  <w15:docId w15:val="{D170351B-1387-4567-A282-05B1CCB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C5F"/>
    <w:pPr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C2C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3C2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7</cp:revision>
  <cp:lastPrinted>2019-02-07T13:22:00Z</cp:lastPrinted>
  <dcterms:created xsi:type="dcterms:W3CDTF">2018-02-22T11:26:00Z</dcterms:created>
  <dcterms:modified xsi:type="dcterms:W3CDTF">2019-02-14T11:13:00Z</dcterms:modified>
</cp:coreProperties>
</file>